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1F" w:rsidRPr="007C461D" w:rsidRDefault="008A581F" w:rsidP="00331180">
      <w:pPr>
        <w:pStyle w:val="berschrift1"/>
        <w:rPr>
          <w:lang w:val="de-DE"/>
        </w:rPr>
      </w:pPr>
      <w:r w:rsidRPr="007C461D">
        <w:rPr>
          <w:lang w:val="de-DE"/>
        </w:rPr>
        <w:t xml:space="preserve">Prof. Dr. Alla </w:t>
      </w:r>
      <w:proofErr w:type="spellStart"/>
      <w:r w:rsidRPr="007C461D">
        <w:rPr>
          <w:lang w:val="de-DE"/>
        </w:rPr>
        <w:t>Viktorovna</w:t>
      </w:r>
      <w:proofErr w:type="spellEnd"/>
      <w:r w:rsidRPr="007C461D">
        <w:rPr>
          <w:lang w:val="de-DE"/>
        </w:rPr>
        <w:t xml:space="preserve"> </w:t>
      </w:r>
      <w:proofErr w:type="spellStart"/>
      <w:r w:rsidRPr="007C461D">
        <w:rPr>
          <w:lang w:val="de-DE"/>
        </w:rPr>
        <w:t>Kirilina</w:t>
      </w:r>
      <w:proofErr w:type="spellEnd"/>
    </w:p>
    <w:p w:rsidR="00E13134" w:rsidRPr="007C461D" w:rsidRDefault="00E13134" w:rsidP="00E13134">
      <w:pPr>
        <w:spacing w:after="0" w:line="240" w:lineRule="auto"/>
        <w:rPr>
          <w:rFonts w:cstheme="minorHAnsi"/>
          <w:sz w:val="24"/>
          <w:szCs w:val="24"/>
          <w:lang w:val="de-DE"/>
        </w:rPr>
      </w:pPr>
    </w:p>
    <w:p w:rsidR="00E13134" w:rsidRPr="007C461D" w:rsidRDefault="00E13134" w:rsidP="00E13134">
      <w:pPr>
        <w:spacing w:after="0" w:line="240" w:lineRule="auto"/>
        <w:rPr>
          <w:rFonts w:cstheme="minorHAnsi"/>
          <w:sz w:val="24"/>
          <w:szCs w:val="24"/>
          <w:lang w:val="de-DE"/>
        </w:rPr>
      </w:pPr>
      <w:r w:rsidRPr="007C461D">
        <w:rPr>
          <w:rFonts w:cstheme="minorHAnsi"/>
          <w:sz w:val="24"/>
          <w:szCs w:val="24"/>
          <w:lang w:val="de-DE"/>
        </w:rPr>
        <w:t>Professorin an der Moskauer Hochschule für Linguistik</w:t>
      </w:r>
    </w:p>
    <w:p w:rsidR="00E13134" w:rsidRPr="007C461D" w:rsidRDefault="00E13134" w:rsidP="00E13134">
      <w:pPr>
        <w:spacing w:after="0" w:line="240" w:lineRule="auto"/>
        <w:rPr>
          <w:rFonts w:cstheme="minorHAnsi"/>
          <w:sz w:val="24"/>
          <w:szCs w:val="24"/>
          <w:lang w:val="de-DE"/>
        </w:rPr>
      </w:pPr>
      <w:r w:rsidRPr="007C461D">
        <w:rPr>
          <w:rFonts w:cstheme="minorHAnsi"/>
          <w:sz w:val="24"/>
          <w:szCs w:val="24"/>
          <w:lang w:val="de-DE"/>
        </w:rPr>
        <w:t>Prorektorin für Forschung</w:t>
      </w:r>
    </w:p>
    <w:p w:rsidR="00E13134" w:rsidRPr="007C461D" w:rsidRDefault="00E13134" w:rsidP="00E13134">
      <w:pPr>
        <w:spacing w:after="0" w:line="240" w:lineRule="auto"/>
        <w:rPr>
          <w:rFonts w:cstheme="minorHAnsi"/>
          <w:sz w:val="24"/>
          <w:szCs w:val="24"/>
          <w:lang w:val="de-DE"/>
        </w:rPr>
      </w:pPr>
    </w:p>
    <w:p w:rsidR="008A581F" w:rsidRPr="007C461D" w:rsidRDefault="00E13134" w:rsidP="008A581F">
      <w:pPr>
        <w:pStyle w:val="berschrift3"/>
        <w:rPr>
          <w:rFonts w:asciiTheme="minorHAnsi" w:hAnsiTheme="minorHAnsi" w:cstheme="minorHAnsi"/>
          <w:sz w:val="24"/>
          <w:szCs w:val="24"/>
          <w:lang w:val="de-DE"/>
        </w:rPr>
      </w:pPr>
      <w:r w:rsidRPr="007C461D">
        <w:rPr>
          <w:rFonts w:asciiTheme="minorHAnsi" w:hAnsiTheme="minorHAnsi" w:cstheme="minorHAnsi"/>
          <w:sz w:val="24"/>
          <w:szCs w:val="24"/>
          <w:lang w:val="de-DE"/>
        </w:rPr>
        <w:t>Forschungsinteressen:</w:t>
      </w:r>
    </w:p>
    <w:p w:rsidR="00E13134" w:rsidRPr="007C461D" w:rsidRDefault="00E13134" w:rsidP="00E13134">
      <w:pPr>
        <w:spacing w:after="0" w:line="240" w:lineRule="auto"/>
        <w:rPr>
          <w:rFonts w:cstheme="minorHAnsi"/>
          <w:sz w:val="24"/>
          <w:szCs w:val="24"/>
          <w:lang w:val="de-DE"/>
        </w:rPr>
      </w:pPr>
      <w:r w:rsidRPr="007C461D">
        <w:rPr>
          <w:rFonts w:cstheme="minorHAnsi"/>
          <w:sz w:val="24"/>
          <w:szCs w:val="24"/>
          <w:lang w:val="de-DE"/>
        </w:rPr>
        <w:t>Genderlinguistik</w:t>
      </w:r>
      <w:r w:rsidR="008A581F" w:rsidRPr="007C461D">
        <w:rPr>
          <w:rFonts w:cstheme="minorHAnsi"/>
          <w:sz w:val="24"/>
          <w:szCs w:val="24"/>
          <w:lang w:val="de-DE"/>
        </w:rPr>
        <w:t xml:space="preserve">, </w:t>
      </w:r>
      <w:r w:rsidRPr="007C461D">
        <w:rPr>
          <w:rFonts w:cstheme="minorHAnsi"/>
          <w:sz w:val="24"/>
          <w:szCs w:val="24"/>
          <w:lang w:val="de-DE"/>
        </w:rPr>
        <w:t>Psycholinguistik</w:t>
      </w:r>
      <w:r w:rsidR="008A581F" w:rsidRPr="007C461D">
        <w:rPr>
          <w:rFonts w:cstheme="minorHAnsi"/>
          <w:sz w:val="24"/>
          <w:szCs w:val="24"/>
          <w:lang w:val="de-DE"/>
        </w:rPr>
        <w:t xml:space="preserve">, </w:t>
      </w:r>
      <w:r w:rsidR="00B16A91" w:rsidRPr="007C461D">
        <w:rPr>
          <w:rFonts w:cstheme="minorHAnsi"/>
          <w:sz w:val="24"/>
          <w:szCs w:val="24"/>
          <w:lang w:val="de-DE"/>
        </w:rPr>
        <w:t>Soziolinguistik</w:t>
      </w:r>
      <w:r w:rsidR="008A581F" w:rsidRPr="007C461D">
        <w:rPr>
          <w:rFonts w:cstheme="minorHAnsi"/>
          <w:sz w:val="24"/>
          <w:szCs w:val="24"/>
          <w:lang w:val="de-DE"/>
        </w:rPr>
        <w:t xml:space="preserve">, </w:t>
      </w:r>
      <w:r w:rsidRPr="007C461D">
        <w:rPr>
          <w:rFonts w:cstheme="minorHAnsi"/>
          <w:sz w:val="24"/>
          <w:szCs w:val="24"/>
          <w:lang w:val="de-DE"/>
        </w:rPr>
        <w:t>Kulturlinguistik</w:t>
      </w:r>
      <w:r w:rsidR="008A581F" w:rsidRPr="007C461D">
        <w:rPr>
          <w:rFonts w:cstheme="minorHAnsi"/>
          <w:sz w:val="24"/>
          <w:szCs w:val="24"/>
          <w:lang w:val="de-DE"/>
        </w:rPr>
        <w:t xml:space="preserve">, </w:t>
      </w:r>
      <w:r w:rsidRPr="007C461D">
        <w:rPr>
          <w:rFonts w:cstheme="minorHAnsi"/>
          <w:sz w:val="24"/>
          <w:szCs w:val="24"/>
          <w:lang w:val="de-DE"/>
        </w:rPr>
        <w:t>Fremdsprachen in der Fachkommunikation</w:t>
      </w:r>
      <w:r w:rsidR="008A581F" w:rsidRPr="007C461D">
        <w:rPr>
          <w:rFonts w:cstheme="minorHAnsi"/>
          <w:sz w:val="24"/>
          <w:szCs w:val="24"/>
          <w:lang w:val="de-DE"/>
        </w:rPr>
        <w:t xml:space="preserve">, </w:t>
      </w:r>
      <w:r w:rsidRPr="007C461D">
        <w:rPr>
          <w:rFonts w:cstheme="minorHAnsi"/>
          <w:sz w:val="24"/>
          <w:szCs w:val="24"/>
          <w:lang w:val="de-DE"/>
        </w:rPr>
        <w:t>Theorie und Methodik der wissenschaftlichen Arbeit</w:t>
      </w:r>
    </w:p>
    <w:p w:rsidR="00E13134" w:rsidRPr="007C461D" w:rsidRDefault="00E13134" w:rsidP="00E13134">
      <w:pPr>
        <w:spacing w:after="0" w:line="240" w:lineRule="auto"/>
        <w:rPr>
          <w:rFonts w:cstheme="minorHAnsi"/>
          <w:sz w:val="24"/>
          <w:szCs w:val="24"/>
          <w:lang w:val="de-DE"/>
        </w:rPr>
      </w:pPr>
    </w:p>
    <w:p w:rsidR="00E13134" w:rsidRPr="007C461D" w:rsidRDefault="00E13134" w:rsidP="00E13134">
      <w:pPr>
        <w:spacing w:after="0" w:line="240" w:lineRule="auto"/>
        <w:rPr>
          <w:rFonts w:cstheme="minorHAnsi"/>
          <w:sz w:val="24"/>
          <w:szCs w:val="24"/>
          <w:lang w:val="de-DE"/>
        </w:rPr>
      </w:pPr>
      <w:r w:rsidRPr="007C461D">
        <w:rPr>
          <w:rFonts w:cstheme="minorHAnsi"/>
          <w:sz w:val="24"/>
          <w:szCs w:val="24"/>
          <w:lang w:val="de-DE"/>
        </w:rPr>
        <w:t>Mitbegründerin der Moskauer Schule für Gender-Forschung</w:t>
      </w:r>
    </w:p>
    <w:p w:rsidR="00E13134" w:rsidRPr="007C461D" w:rsidRDefault="00E13134" w:rsidP="00E13134">
      <w:pPr>
        <w:spacing w:after="0" w:line="240" w:lineRule="auto"/>
        <w:rPr>
          <w:rFonts w:cstheme="minorHAnsi"/>
          <w:sz w:val="24"/>
          <w:szCs w:val="24"/>
          <w:lang w:val="de-DE"/>
        </w:rPr>
      </w:pPr>
      <w:r w:rsidRPr="007C461D">
        <w:rPr>
          <w:rFonts w:cstheme="minorHAnsi"/>
          <w:sz w:val="24"/>
          <w:szCs w:val="24"/>
          <w:lang w:val="de-DE"/>
        </w:rPr>
        <w:t>Trägerin der Ekaterina-</w:t>
      </w:r>
      <w:proofErr w:type="spellStart"/>
      <w:r w:rsidRPr="007C461D">
        <w:rPr>
          <w:rFonts w:cstheme="minorHAnsi"/>
          <w:sz w:val="24"/>
          <w:szCs w:val="24"/>
          <w:lang w:val="de-DE"/>
        </w:rPr>
        <w:t>Das</w:t>
      </w:r>
      <w:r w:rsidR="008A581F" w:rsidRPr="007C461D">
        <w:rPr>
          <w:rFonts w:cstheme="minorHAnsi"/>
          <w:sz w:val="24"/>
          <w:szCs w:val="24"/>
          <w:lang w:val="de-DE"/>
        </w:rPr>
        <w:t>hkov</w:t>
      </w:r>
      <w:r w:rsidRPr="007C461D">
        <w:rPr>
          <w:rFonts w:cstheme="minorHAnsi"/>
          <w:sz w:val="24"/>
          <w:szCs w:val="24"/>
          <w:lang w:val="de-DE"/>
        </w:rPr>
        <w:t>a</w:t>
      </w:r>
      <w:proofErr w:type="spellEnd"/>
      <w:r w:rsidRPr="007C461D">
        <w:rPr>
          <w:rFonts w:cstheme="minorHAnsi"/>
          <w:sz w:val="24"/>
          <w:szCs w:val="24"/>
          <w:lang w:val="de-DE"/>
        </w:rPr>
        <w:t>-Medaille für ihre Verdienste um akademische Bildung und Aufklärung</w:t>
      </w:r>
    </w:p>
    <w:p w:rsidR="00E13134" w:rsidRPr="007C461D" w:rsidRDefault="00E13134" w:rsidP="00E13134">
      <w:pPr>
        <w:spacing w:after="0" w:line="240" w:lineRule="auto"/>
        <w:rPr>
          <w:rFonts w:cstheme="minorHAnsi"/>
          <w:sz w:val="24"/>
          <w:szCs w:val="24"/>
          <w:lang w:val="de-DE"/>
        </w:rPr>
      </w:pPr>
    </w:p>
    <w:p w:rsidR="00B16A91" w:rsidRPr="007C461D" w:rsidRDefault="00B16A91" w:rsidP="008A581F">
      <w:pPr>
        <w:pStyle w:val="berschrift3"/>
        <w:rPr>
          <w:rFonts w:asciiTheme="minorHAnsi" w:hAnsiTheme="minorHAnsi" w:cstheme="minorHAnsi"/>
          <w:sz w:val="24"/>
          <w:szCs w:val="24"/>
          <w:lang w:val="de-DE"/>
        </w:rPr>
      </w:pPr>
      <w:r w:rsidRPr="007C461D">
        <w:rPr>
          <w:rFonts w:asciiTheme="minorHAnsi" w:hAnsiTheme="minorHAnsi" w:cstheme="minorHAnsi"/>
          <w:sz w:val="24"/>
          <w:szCs w:val="24"/>
          <w:lang w:val="de-DE"/>
        </w:rPr>
        <w:t xml:space="preserve">Herausgeberin von </w:t>
      </w:r>
    </w:p>
    <w:p w:rsidR="00B16A91" w:rsidRPr="007C461D" w:rsidRDefault="00B16A91" w:rsidP="00B16A91">
      <w:pPr>
        <w:pStyle w:val="Listenabsatz"/>
        <w:numPr>
          <w:ilvl w:val="0"/>
          <w:numId w:val="1"/>
        </w:numPr>
        <w:spacing w:after="0" w:line="240" w:lineRule="auto"/>
        <w:rPr>
          <w:rFonts w:cstheme="minorHAnsi"/>
          <w:sz w:val="24"/>
          <w:szCs w:val="24"/>
          <w:lang w:val="de-DE"/>
        </w:rPr>
      </w:pPr>
      <w:r w:rsidRPr="007C461D">
        <w:rPr>
          <w:rFonts w:cstheme="minorHAnsi"/>
          <w:sz w:val="24"/>
          <w:szCs w:val="24"/>
          <w:lang w:val="de-DE"/>
        </w:rPr>
        <w:t>Monografien, die der russischen Genderlinguistik den Grundstein legten</w:t>
      </w:r>
    </w:p>
    <w:p w:rsidR="00B16A91" w:rsidRPr="007C461D" w:rsidRDefault="00B16A91" w:rsidP="00B16A91">
      <w:pPr>
        <w:pStyle w:val="Listenabsatz"/>
        <w:numPr>
          <w:ilvl w:val="0"/>
          <w:numId w:val="1"/>
        </w:numPr>
        <w:spacing w:after="0" w:line="240" w:lineRule="auto"/>
        <w:rPr>
          <w:rFonts w:cstheme="minorHAnsi"/>
          <w:sz w:val="24"/>
          <w:szCs w:val="24"/>
          <w:lang w:val="de-DE"/>
        </w:rPr>
      </w:pPr>
      <w:r w:rsidRPr="007C461D">
        <w:rPr>
          <w:rFonts w:cstheme="minorHAnsi"/>
          <w:sz w:val="24"/>
          <w:szCs w:val="24"/>
          <w:lang w:val="de-DE"/>
        </w:rPr>
        <w:t>zahlreichen Beiträgen, die sich primär der Genderlinguistik, jedoch auch vielen anderen linguistischen Themen widmen</w:t>
      </w:r>
    </w:p>
    <w:p w:rsidR="00B16A91" w:rsidRPr="007C461D" w:rsidRDefault="00B16A91" w:rsidP="00B16A91">
      <w:pPr>
        <w:spacing w:after="0" w:line="240" w:lineRule="auto"/>
        <w:rPr>
          <w:rFonts w:cstheme="minorHAnsi"/>
          <w:sz w:val="24"/>
          <w:szCs w:val="24"/>
          <w:lang w:val="de-DE"/>
        </w:rPr>
      </w:pPr>
    </w:p>
    <w:p w:rsidR="007C461D" w:rsidRPr="007C461D" w:rsidRDefault="008D7E2C" w:rsidP="007C461D">
      <w:pPr>
        <w:pStyle w:val="berschrift2"/>
        <w:rPr>
          <w:rFonts w:asciiTheme="minorHAnsi" w:hAnsiTheme="minorHAnsi" w:cstheme="minorHAnsi"/>
          <w:sz w:val="24"/>
          <w:szCs w:val="24"/>
          <w:lang w:val="de-DE"/>
        </w:rPr>
      </w:pPr>
      <w:r w:rsidRPr="007C461D">
        <w:rPr>
          <w:rFonts w:asciiTheme="minorHAnsi" w:hAnsiTheme="minorHAnsi" w:cstheme="minorHAnsi"/>
          <w:sz w:val="24"/>
          <w:szCs w:val="24"/>
          <w:lang w:val="de-DE"/>
        </w:rPr>
        <w:t>Abstract</w:t>
      </w:r>
      <w:r w:rsidR="007C461D" w:rsidRPr="007C461D">
        <w:rPr>
          <w:rFonts w:asciiTheme="minorHAnsi" w:hAnsiTheme="minorHAnsi" w:cstheme="minorHAnsi"/>
          <w:sz w:val="24"/>
          <w:szCs w:val="24"/>
          <w:lang w:val="de-DE"/>
        </w:rPr>
        <w:t xml:space="preserve"> (dt. Übersetzung, gekürzt)</w:t>
      </w:r>
    </w:p>
    <w:p w:rsidR="007C461D" w:rsidRPr="007C461D" w:rsidRDefault="007C461D" w:rsidP="007C461D">
      <w:pPr>
        <w:pStyle w:val="berschrift2"/>
        <w:rPr>
          <w:rFonts w:asciiTheme="minorHAnsi" w:hAnsiTheme="minorHAnsi" w:cstheme="minorHAnsi"/>
          <w:sz w:val="24"/>
          <w:szCs w:val="24"/>
          <w:lang w:val="de-AT"/>
        </w:rPr>
      </w:pPr>
      <w:r w:rsidRPr="007C461D">
        <w:rPr>
          <w:rFonts w:asciiTheme="minorHAnsi" w:eastAsia="Times New Roman" w:hAnsiTheme="minorHAnsi" w:cstheme="minorHAnsi"/>
          <w:sz w:val="24"/>
          <w:szCs w:val="24"/>
          <w:lang w:val="de-AT" w:eastAsia="de-AT"/>
        </w:rPr>
        <w:t>Linguistische Diagnostik ethnischer Spannungen in der Internet-Kommunikation</w:t>
      </w:r>
      <w:bookmarkStart w:id="0" w:name="_GoBack"/>
      <w:bookmarkEnd w:id="0"/>
    </w:p>
    <w:p w:rsidR="00933289" w:rsidRPr="007C461D" w:rsidRDefault="00933289" w:rsidP="00933289">
      <w:pPr>
        <w:spacing w:after="0" w:line="240" w:lineRule="auto"/>
        <w:jc w:val="both"/>
        <w:rPr>
          <w:rFonts w:cstheme="minorHAnsi"/>
          <w:sz w:val="24"/>
          <w:szCs w:val="24"/>
          <w:lang w:val="de-AT"/>
        </w:rPr>
      </w:pPr>
      <w:r w:rsidRPr="007C461D">
        <w:rPr>
          <w:rFonts w:cstheme="minorHAnsi"/>
          <w:sz w:val="24"/>
          <w:szCs w:val="24"/>
          <w:lang w:val="de-AT"/>
        </w:rPr>
        <w:t xml:space="preserve">Der Vortrag </w:t>
      </w:r>
      <w:r w:rsidR="008A581F" w:rsidRPr="007C461D">
        <w:rPr>
          <w:rFonts w:cstheme="minorHAnsi"/>
          <w:sz w:val="24"/>
          <w:szCs w:val="24"/>
          <w:lang w:val="de-DE"/>
        </w:rPr>
        <w:t>beruht auf einem Forschungsprojekt, das vom Russischen Wissenschaftsfond für Geisteswissenschaften finanziert wird</w:t>
      </w:r>
      <w:r w:rsidR="008A581F" w:rsidRPr="007C461D">
        <w:rPr>
          <w:rFonts w:cstheme="minorHAnsi"/>
          <w:sz w:val="24"/>
          <w:szCs w:val="24"/>
          <w:lang w:val="de-DE"/>
        </w:rPr>
        <w:t>. Er</w:t>
      </w:r>
      <w:r w:rsidR="008A581F" w:rsidRPr="007C461D">
        <w:rPr>
          <w:rFonts w:cstheme="minorHAnsi"/>
          <w:sz w:val="24"/>
          <w:szCs w:val="24"/>
          <w:lang w:val="de-AT"/>
        </w:rPr>
        <w:t xml:space="preserve"> </w:t>
      </w:r>
      <w:r w:rsidRPr="007C461D">
        <w:rPr>
          <w:rFonts w:cstheme="minorHAnsi"/>
          <w:sz w:val="24"/>
          <w:szCs w:val="24"/>
          <w:lang w:val="de-AT"/>
        </w:rPr>
        <w:t>fasst die Ergebnisse einer Reihe von Publikationen zusammen, die sich mit  methodologischen Grundlagen und einer Methode zur Analyse des Internet-Diskurses als Indikators gesellschaftlicher Prozesse befasst haben. Es wird eine Methode des linguistischen Monitorings des dynamischen Geschehens im Internet vorgestellt, im konkreten Fall der Dynamik interethnischer Spannungen. Im Fokus stehen empirisch erhobene semiotische Merkmale: die Frequenzdynamik von Schlüsselwörtern, semantischen Feldern und Sprechakt-Typen, aber auch die Übergänge von verbalen zu  nonverbalen sozialen Handlungen als Fortsetzung des Diskurses. Mit dieser Methode sollen psychologische Ansätze, die sich vor allem auf die Analyse emotional gefärbter Lexik stützen, ergänzt werden.</w:t>
      </w:r>
    </w:p>
    <w:p w:rsidR="00933289" w:rsidRPr="007C461D" w:rsidRDefault="00933289" w:rsidP="008A581F">
      <w:pPr>
        <w:pStyle w:val="berschrift2"/>
        <w:rPr>
          <w:rFonts w:asciiTheme="minorHAnsi" w:hAnsiTheme="minorHAnsi" w:cstheme="minorHAnsi"/>
          <w:sz w:val="24"/>
          <w:szCs w:val="24"/>
          <w:lang w:val="de-DE"/>
        </w:rPr>
      </w:pPr>
      <w:r w:rsidRPr="007C461D">
        <w:rPr>
          <w:rFonts w:asciiTheme="minorHAnsi" w:hAnsiTheme="minorHAnsi" w:cstheme="minorHAnsi"/>
          <w:sz w:val="24"/>
          <w:szCs w:val="24"/>
          <w:lang w:val="de-DE"/>
        </w:rPr>
        <w:t>Originalabstract</w:t>
      </w:r>
    </w:p>
    <w:p w:rsidR="007D2450" w:rsidRPr="009F1243" w:rsidRDefault="007D2450" w:rsidP="009F1243">
      <w:pPr>
        <w:pStyle w:val="berschrift2"/>
        <w:rPr>
          <w:rFonts w:asciiTheme="minorHAnsi" w:eastAsia="Times New Roman" w:hAnsiTheme="minorHAnsi" w:cstheme="minorHAnsi"/>
          <w:sz w:val="24"/>
          <w:szCs w:val="24"/>
          <w:lang w:val="de-AT" w:eastAsia="de-AT"/>
        </w:rPr>
      </w:pPr>
      <w:r w:rsidRPr="009F1243">
        <w:rPr>
          <w:rFonts w:asciiTheme="minorHAnsi" w:eastAsia="Times New Roman" w:hAnsiTheme="minorHAnsi" w:cstheme="minorHAnsi"/>
          <w:sz w:val="24"/>
          <w:szCs w:val="24"/>
          <w:lang w:val="de-AT" w:eastAsia="de-AT"/>
        </w:rPr>
        <w:t>ЛИНГВИСТИЧЕСК</w:t>
      </w:r>
      <w:r w:rsidR="00A07131" w:rsidRPr="009F1243">
        <w:rPr>
          <w:rFonts w:asciiTheme="minorHAnsi" w:eastAsia="Times New Roman" w:hAnsiTheme="minorHAnsi" w:cstheme="minorHAnsi"/>
          <w:sz w:val="24"/>
          <w:szCs w:val="24"/>
          <w:lang w:val="de-AT" w:eastAsia="de-AT"/>
        </w:rPr>
        <w:t>АЯ</w:t>
      </w:r>
      <w:r w:rsidRPr="009F1243">
        <w:rPr>
          <w:rFonts w:asciiTheme="minorHAnsi" w:eastAsia="Times New Roman" w:hAnsiTheme="minorHAnsi" w:cstheme="minorHAnsi"/>
          <w:sz w:val="24"/>
          <w:szCs w:val="24"/>
          <w:lang w:val="de-AT" w:eastAsia="de-AT"/>
        </w:rPr>
        <w:t xml:space="preserve"> ДИАГНОСТИК</w:t>
      </w:r>
      <w:r w:rsidR="00A07131" w:rsidRPr="009F1243">
        <w:rPr>
          <w:rFonts w:asciiTheme="minorHAnsi" w:eastAsia="Times New Roman" w:hAnsiTheme="minorHAnsi" w:cstheme="minorHAnsi"/>
          <w:sz w:val="24"/>
          <w:szCs w:val="24"/>
          <w:lang w:val="de-AT" w:eastAsia="de-AT"/>
        </w:rPr>
        <w:t>А</w:t>
      </w:r>
      <w:r w:rsidRPr="009F1243">
        <w:rPr>
          <w:rFonts w:asciiTheme="minorHAnsi" w:eastAsia="Times New Roman" w:hAnsiTheme="minorHAnsi" w:cstheme="minorHAnsi"/>
          <w:sz w:val="24"/>
          <w:szCs w:val="24"/>
          <w:lang w:val="de-AT" w:eastAsia="de-AT"/>
        </w:rPr>
        <w:t xml:space="preserve"> МЕЖНАЦИОНАЛЬНОЙ НАПРЯЖЕННОСТИ В ИНТЕРНЕТ-</w:t>
      </w:r>
      <w:r w:rsidR="00A07131" w:rsidRPr="009F1243">
        <w:rPr>
          <w:rFonts w:asciiTheme="minorHAnsi" w:eastAsia="Times New Roman" w:hAnsiTheme="minorHAnsi" w:cstheme="minorHAnsi"/>
          <w:sz w:val="24"/>
          <w:szCs w:val="24"/>
          <w:lang w:val="de-AT" w:eastAsia="de-AT"/>
        </w:rPr>
        <w:t>КОММУНИКАЦИИ</w:t>
      </w:r>
    </w:p>
    <w:p w:rsidR="007D2450" w:rsidRPr="007C461D" w:rsidRDefault="007D2450" w:rsidP="008D7E2C">
      <w:pPr>
        <w:spacing w:after="0" w:line="240" w:lineRule="auto"/>
        <w:jc w:val="both"/>
        <w:rPr>
          <w:rFonts w:cstheme="minorHAnsi"/>
          <w:sz w:val="24"/>
          <w:szCs w:val="24"/>
        </w:rPr>
      </w:pPr>
      <w:r w:rsidRPr="007C461D">
        <w:rPr>
          <w:rFonts w:cstheme="minorHAnsi"/>
          <w:sz w:val="24"/>
          <w:szCs w:val="24"/>
        </w:rPr>
        <w:t xml:space="preserve">Доклад обобщает серию публикаций, посвященных  методологической основе и методу исследования интернет-дискурса как индикатора социальных процессов. С учетом ранее определенных свойств читательского комментария в интернет-коммуникации разработан метод лингвистического  мониторинга динамических интернет-объектов, основные составляющие которого освещаются  на примере анализа межэтнической напряженности. В центре рассмотрения –  семиотические признаки межнациональной напряженности, выявленные эмпирически. Установлены  и описаны четыре группы явлений: динамика частотности ключевых слов по данным поисковых систем и частотные семантические зоны, языковые средства в динамике, типы речевых актов, переход к (невербальным) </w:t>
      </w:r>
      <w:r w:rsidRPr="007C461D">
        <w:rPr>
          <w:rFonts w:cstheme="minorHAnsi"/>
          <w:sz w:val="24"/>
          <w:szCs w:val="24"/>
        </w:rPr>
        <w:lastRenderedPageBreak/>
        <w:t>социальным действиям как продолжению дискурса. Метод призван дополнить имеющиеся психолингвистические разработки, основанные на анализе эмоционально окрашенной лексики.</w:t>
      </w:r>
    </w:p>
    <w:p w:rsidR="00AB030F" w:rsidRPr="007C461D" w:rsidRDefault="00933289" w:rsidP="00933289">
      <w:pPr>
        <w:tabs>
          <w:tab w:val="left" w:pos="2640"/>
        </w:tabs>
        <w:spacing w:after="0" w:line="240" w:lineRule="auto"/>
        <w:jc w:val="both"/>
        <w:rPr>
          <w:rFonts w:cstheme="minorHAnsi"/>
          <w:sz w:val="24"/>
          <w:szCs w:val="24"/>
        </w:rPr>
      </w:pPr>
      <w:r w:rsidRPr="007C461D">
        <w:rPr>
          <w:rFonts w:cstheme="minorHAnsi"/>
          <w:sz w:val="24"/>
          <w:szCs w:val="24"/>
        </w:rPr>
        <w:tab/>
      </w:r>
    </w:p>
    <w:sectPr w:rsidR="00AB030F" w:rsidRPr="007C46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C3C" w:rsidRDefault="00603C3C" w:rsidP="007D2450">
      <w:pPr>
        <w:spacing w:after="0" w:line="240" w:lineRule="auto"/>
      </w:pPr>
      <w:r>
        <w:separator/>
      </w:r>
    </w:p>
  </w:endnote>
  <w:endnote w:type="continuationSeparator" w:id="0">
    <w:p w:rsidR="00603C3C" w:rsidRDefault="00603C3C" w:rsidP="007D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C3C" w:rsidRDefault="00603C3C" w:rsidP="007D2450">
      <w:pPr>
        <w:spacing w:after="0" w:line="240" w:lineRule="auto"/>
      </w:pPr>
      <w:r>
        <w:separator/>
      </w:r>
    </w:p>
  </w:footnote>
  <w:footnote w:type="continuationSeparator" w:id="0">
    <w:p w:rsidR="00603C3C" w:rsidRDefault="00603C3C" w:rsidP="007D2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B170A"/>
    <w:multiLevelType w:val="hybridMultilevel"/>
    <w:tmpl w:val="E44CC5E4"/>
    <w:lvl w:ilvl="0" w:tplc="BED23468">
      <w:start w:val="1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50"/>
    <w:rsid w:val="001C740B"/>
    <w:rsid w:val="00331180"/>
    <w:rsid w:val="00384ED2"/>
    <w:rsid w:val="00471633"/>
    <w:rsid w:val="00505543"/>
    <w:rsid w:val="005142D2"/>
    <w:rsid w:val="00587B6F"/>
    <w:rsid w:val="00603C3C"/>
    <w:rsid w:val="00706DE8"/>
    <w:rsid w:val="00725704"/>
    <w:rsid w:val="00736263"/>
    <w:rsid w:val="007C461D"/>
    <w:rsid w:val="007D2450"/>
    <w:rsid w:val="00805C93"/>
    <w:rsid w:val="008A581F"/>
    <w:rsid w:val="008D7E2C"/>
    <w:rsid w:val="00933289"/>
    <w:rsid w:val="009B6F49"/>
    <w:rsid w:val="009F1243"/>
    <w:rsid w:val="00A07131"/>
    <w:rsid w:val="00A567EA"/>
    <w:rsid w:val="00AB030F"/>
    <w:rsid w:val="00B16A91"/>
    <w:rsid w:val="00E13134"/>
    <w:rsid w:val="00E7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2450"/>
  </w:style>
  <w:style w:type="paragraph" w:styleId="berschrift1">
    <w:name w:val="heading 1"/>
    <w:basedOn w:val="Standard"/>
    <w:next w:val="Standard"/>
    <w:link w:val="berschrift1Zchn"/>
    <w:uiPriority w:val="9"/>
    <w:qFormat/>
    <w:rsid w:val="008A5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A58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A58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D245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D2450"/>
    <w:rPr>
      <w:sz w:val="20"/>
      <w:szCs w:val="20"/>
    </w:rPr>
  </w:style>
  <w:style w:type="character" w:styleId="Funotenzeichen">
    <w:name w:val="footnote reference"/>
    <w:basedOn w:val="Absatz-Standardschriftart"/>
    <w:uiPriority w:val="99"/>
    <w:semiHidden/>
    <w:unhideWhenUsed/>
    <w:rsid w:val="007D2450"/>
    <w:rPr>
      <w:vertAlign w:val="superscript"/>
    </w:rPr>
  </w:style>
  <w:style w:type="paragraph" w:styleId="Listenabsatz">
    <w:name w:val="List Paragraph"/>
    <w:basedOn w:val="Standard"/>
    <w:uiPriority w:val="34"/>
    <w:qFormat/>
    <w:rsid w:val="00B16A91"/>
    <w:pPr>
      <w:ind w:left="720"/>
      <w:contextualSpacing/>
    </w:pPr>
  </w:style>
  <w:style w:type="character" w:customStyle="1" w:styleId="berschrift1Zchn">
    <w:name w:val="Überschrift 1 Zchn"/>
    <w:basedOn w:val="Absatz-Standardschriftart"/>
    <w:link w:val="berschrift1"/>
    <w:uiPriority w:val="9"/>
    <w:rsid w:val="008A581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A581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A58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2450"/>
  </w:style>
  <w:style w:type="paragraph" w:styleId="berschrift1">
    <w:name w:val="heading 1"/>
    <w:basedOn w:val="Standard"/>
    <w:next w:val="Standard"/>
    <w:link w:val="berschrift1Zchn"/>
    <w:uiPriority w:val="9"/>
    <w:qFormat/>
    <w:rsid w:val="008A5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A58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A58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D245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D2450"/>
    <w:rPr>
      <w:sz w:val="20"/>
      <w:szCs w:val="20"/>
    </w:rPr>
  </w:style>
  <w:style w:type="character" w:styleId="Funotenzeichen">
    <w:name w:val="footnote reference"/>
    <w:basedOn w:val="Absatz-Standardschriftart"/>
    <w:uiPriority w:val="99"/>
    <w:semiHidden/>
    <w:unhideWhenUsed/>
    <w:rsid w:val="007D2450"/>
    <w:rPr>
      <w:vertAlign w:val="superscript"/>
    </w:rPr>
  </w:style>
  <w:style w:type="paragraph" w:styleId="Listenabsatz">
    <w:name w:val="List Paragraph"/>
    <w:basedOn w:val="Standard"/>
    <w:uiPriority w:val="34"/>
    <w:qFormat/>
    <w:rsid w:val="00B16A91"/>
    <w:pPr>
      <w:ind w:left="720"/>
      <w:contextualSpacing/>
    </w:pPr>
  </w:style>
  <w:style w:type="character" w:customStyle="1" w:styleId="berschrift1Zchn">
    <w:name w:val="Überschrift 1 Zchn"/>
    <w:basedOn w:val="Absatz-Standardschriftart"/>
    <w:link w:val="berschrift1"/>
    <w:uiPriority w:val="9"/>
    <w:rsid w:val="008A581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A581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A58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2295</Characters>
  <Application>Microsoft Office Word</Application>
  <DocSecurity>0</DocSecurity>
  <Lines>19</Lines>
  <Paragraphs>5</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WU</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6</cp:revision>
  <dcterms:created xsi:type="dcterms:W3CDTF">2016-10-28T12:05:00Z</dcterms:created>
  <dcterms:modified xsi:type="dcterms:W3CDTF">2016-10-28T12:19:00Z</dcterms:modified>
</cp:coreProperties>
</file>