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D3" w:rsidRDefault="005237D3" w:rsidP="00CF6902">
      <w:pPr>
        <w:pStyle w:val="StandardWeb"/>
        <w:spacing w:before="0" w:beforeAutospacing="0" w:after="0" w:afterAutospacing="0"/>
        <w:jc w:val="both"/>
        <w:rPr>
          <w:lang w:val="en-US"/>
        </w:rPr>
      </w:pPr>
      <w:bookmarkStart w:id="0" w:name="_GoBack"/>
      <w:bookmarkEnd w:id="0"/>
      <w:r w:rsidRPr="005237D3">
        <w:rPr>
          <w:lang w:val="en-US"/>
        </w:rPr>
        <w:t>Leonhard Plank is</w:t>
      </w:r>
      <w:r>
        <w:rPr>
          <w:lang w:val="en-US"/>
        </w:rPr>
        <w:t xml:space="preserve"> </w:t>
      </w:r>
      <w:r w:rsidRPr="005237D3">
        <w:rPr>
          <w:lang w:val="en-US"/>
        </w:rPr>
        <w:t xml:space="preserve">Senior Scientist at the Centre of Public Finance and Infrastructure Policy, TU Wien. He is also part of the </w:t>
      </w:r>
      <w:hyperlink r:id="rId4" w:history="1">
        <w:r w:rsidRPr="005237D3">
          <w:rPr>
            <w:rStyle w:val="Hyperlink"/>
            <w:lang w:val="en-US"/>
          </w:rPr>
          <w:t>Foundational Economy Collective</w:t>
        </w:r>
      </w:hyperlink>
      <w:r w:rsidRPr="005237D3">
        <w:rPr>
          <w:lang w:val="en-US"/>
        </w:rPr>
        <w:t>, a transdisciplinary research network promoting the renewal of the infrastructure of everyday life.</w:t>
      </w:r>
    </w:p>
    <w:p w:rsidR="00EC6FB2" w:rsidRPr="005237D3" w:rsidRDefault="00EC6FB2" w:rsidP="00CF6902">
      <w:pPr>
        <w:pStyle w:val="StandardWeb"/>
        <w:spacing w:before="0" w:beforeAutospacing="0" w:after="0" w:afterAutospacing="0"/>
        <w:jc w:val="both"/>
        <w:rPr>
          <w:lang w:val="en-US"/>
        </w:rPr>
      </w:pPr>
    </w:p>
    <w:p w:rsidR="005237D3" w:rsidRDefault="005237D3" w:rsidP="00CF6902">
      <w:pPr>
        <w:pStyle w:val="StandardWeb"/>
        <w:spacing w:before="0" w:beforeAutospacing="0" w:after="0" w:afterAutospacing="0"/>
        <w:jc w:val="both"/>
        <w:rPr>
          <w:lang w:val="en-US"/>
        </w:rPr>
      </w:pPr>
      <w:r w:rsidRPr="005237D3">
        <w:rPr>
          <w:lang w:val="en-US"/>
        </w:rPr>
        <w:t>His PhD focused on socio-economic development potentials within global production networks of electronics and clothing industries and was funded by the DOC-team fellowship of the Austrian Academy of Sciences. He’s been a visiting scholar to the University of Manchester, UCL, Institute of Human Sciences</w:t>
      </w:r>
      <w:r>
        <w:rPr>
          <w:lang w:val="en-US"/>
        </w:rPr>
        <w:t xml:space="preserve"> Vienna</w:t>
      </w:r>
      <w:r w:rsidRPr="005237D3">
        <w:rPr>
          <w:lang w:val="en-US"/>
        </w:rPr>
        <w:t>, University of Cape Town and the Berlin Social Science Center and conducted research for international institutions, including the ILO and the World Bank.</w:t>
      </w:r>
      <w:r w:rsidR="00F724A6">
        <w:rPr>
          <w:lang w:val="en-US"/>
        </w:rPr>
        <w:t xml:space="preserve"> </w:t>
      </w:r>
      <w:r w:rsidRPr="005237D3">
        <w:rPr>
          <w:lang w:val="en-US"/>
        </w:rPr>
        <w:t xml:space="preserve">His main research interest is focused on global production arrangements and their socio-economic consequences as well as on critical infrastructure research and </w:t>
      </w:r>
      <w:proofErr w:type="spellStart"/>
      <w:r w:rsidRPr="005237D3">
        <w:rPr>
          <w:lang w:val="en-US"/>
        </w:rPr>
        <w:t>financialisation</w:t>
      </w:r>
      <w:proofErr w:type="spellEnd"/>
      <w:r w:rsidRPr="005237D3">
        <w:rPr>
          <w:lang w:val="en-US"/>
        </w:rPr>
        <w:t>.</w:t>
      </w:r>
    </w:p>
    <w:p w:rsidR="00EC6FB2" w:rsidRPr="005237D3" w:rsidRDefault="00EC6FB2" w:rsidP="00CF6902">
      <w:pPr>
        <w:pStyle w:val="StandardWeb"/>
        <w:spacing w:before="0" w:beforeAutospacing="0" w:after="0" w:afterAutospacing="0"/>
        <w:jc w:val="both"/>
        <w:rPr>
          <w:lang w:val="en-US"/>
        </w:rPr>
      </w:pPr>
    </w:p>
    <w:p w:rsidR="005237D3" w:rsidRPr="00CF6902" w:rsidRDefault="005237D3" w:rsidP="00CF6902">
      <w:pPr>
        <w:pStyle w:val="StandardWeb"/>
        <w:spacing w:before="0" w:beforeAutospacing="0" w:after="0" w:afterAutospacing="0"/>
        <w:jc w:val="both"/>
        <w:rPr>
          <w:b/>
          <w:lang w:val="en-US"/>
        </w:rPr>
      </w:pPr>
      <w:r w:rsidRPr="00CF6902">
        <w:rPr>
          <w:b/>
          <w:lang w:val="en-US"/>
        </w:rPr>
        <w:t>Recent publications:</w:t>
      </w:r>
      <w:r w:rsidR="009D7A41">
        <w:rPr>
          <w:b/>
          <w:lang w:val="en-US"/>
        </w:rPr>
        <w:t xml:space="preserve"> </w:t>
      </w:r>
    </w:p>
    <w:p w:rsidR="009D7A41" w:rsidRDefault="009D7A41" w:rsidP="00A77398">
      <w:pPr>
        <w:pStyle w:val="StandardWeb"/>
        <w:spacing w:before="0" w:beforeAutospacing="0" w:after="0" w:afterAutospacing="0"/>
        <w:jc w:val="both"/>
        <w:rPr>
          <w:lang w:val="en-US"/>
        </w:rPr>
      </w:pPr>
      <w:r w:rsidRPr="00A77398">
        <w:rPr>
          <w:lang w:val="en-US"/>
        </w:rPr>
        <w:t>Raj-Reichert, G., Staritz, C., Plank, L. (forthcoming)</w:t>
      </w:r>
      <w:r w:rsidR="00A77398">
        <w:rPr>
          <w:lang w:val="en-US"/>
        </w:rPr>
        <w:t xml:space="preserve"> </w:t>
      </w:r>
      <w:proofErr w:type="spellStart"/>
      <w:r w:rsidR="00A77398" w:rsidRPr="00A77398">
        <w:rPr>
          <w:lang w:val="en-US"/>
        </w:rPr>
        <w:t>Conceptualising</w:t>
      </w:r>
      <w:proofErr w:type="spellEnd"/>
      <w:r w:rsidR="00A77398" w:rsidRPr="00A77398">
        <w:rPr>
          <w:lang w:val="en-US"/>
        </w:rPr>
        <w:t xml:space="preserve"> the regulator-buyer state in the European Union for the exercise of</w:t>
      </w:r>
      <w:r w:rsidR="00A77398">
        <w:rPr>
          <w:lang w:val="en-US"/>
        </w:rPr>
        <w:t xml:space="preserve"> </w:t>
      </w:r>
      <w:r w:rsidR="00A77398" w:rsidRPr="00A77398">
        <w:rPr>
          <w:lang w:val="en-US"/>
        </w:rPr>
        <w:t>socially responsible public procurement in global production networks</w:t>
      </w:r>
      <w:r w:rsidR="00A77398">
        <w:rPr>
          <w:lang w:val="en-US"/>
        </w:rPr>
        <w:t xml:space="preserve">, </w:t>
      </w:r>
      <w:r w:rsidR="00A77398" w:rsidRPr="008572B0">
        <w:rPr>
          <w:i/>
          <w:lang w:val="en-US"/>
        </w:rPr>
        <w:t>Journal of Common Market Studies</w:t>
      </w:r>
      <w:r w:rsidR="00A77398">
        <w:rPr>
          <w:lang w:val="en-US"/>
        </w:rPr>
        <w:t>.</w:t>
      </w:r>
    </w:p>
    <w:p w:rsidR="00A77398" w:rsidRPr="00A77398" w:rsidRDefault="00A77398" w:rsidP="00A77398">
      <w:pPr>
        <w:pStyle w:val="StandardWeb"/>
        <w:spacing w:before="0" w:beforeAutospacing="0" w:after="0" w:afterAutospacing="0"/>
        <w:jc w:val="both"/>
        <w:rPr>
          <w:lang w:val="en-US"/>
        </w:rPr>
      </w:pPr>
    </w:p>
    <w:p w:rsidR="00EC6FB2" w:rsidRDefault="00EC6FB2" w:rsidP="00CF6902">
      <w:pPr>
        <w:pStyle w:val="StandardWeb"/>
        <w:spacing w:before="0" w:beforeAutospacing="0" w:after="0" w:afterAutospacing="0"/>
        <w:jc w:val="both"/>
        <w:rPr>
          <w:lang w:val="en-US"/>
        </w:rPr>
      </w:pPr>
      <w:r w:rsidRPr="001E1540">
        <w:rPr>
          <w:lang w:val="en-US"/>
        </w:rPr>
        <w:t xml:space="preserve">Bärnthaler, R., Novy, A., Plank, L. (2021) The foundational economy as a cornerstone for a social–ecological transformation., </w:t>
      </w:r>
      <w:r w:rsidRPr="001E1540">
        <w:rPr>
          <w:i/>
          <w:lang w:val="en-US"/>
        </w:rPr>
        <w:t>Sustainability</w:t>
      </w:r>
      <w:r w:rsidRPr="001E1540">
        <w:rPr>
          <w:lang w:val="en-US"/>
        </w:rPr>
        <w:t>, 2021, 13(18), 10460</w:t>
      </w:r>
    </w:p>
    <w:p w:rsidR="001E1540" w:rsidRPr="001E1540" w:rsidRDefault="001E1540" w:rsidP="00CF6902">
      <w:pPr>
        <w:pStyle w:val="StandardWeb"/>
        <w:spacing w:before="0" w:beforeAutospacing="0" w:after="0" w:afterAutospacing="0"/>
        <w:jc w:val="both"/>
        <w:rPr>
          <w:lang w:val="en-US"/>
        </w:rPr>
      </w:pPr>
    </w:p>
    <w:p w:rsidR="001E1540" w:rsidRDefault="001E1540" w:rsidP="00CF6902">
      <w:pPr>
        <w:pStyle w:val="StandardWeb"/>
        <w:spacing w:before="0" w:beforeAutospacing="0" w:after="0" w:afterAutospacing="0"/>
        <w:jc w:val="both"/>
        <w:rPr>
          <w:lang w:val="en-US"/>
        </w:rPr>
      </w:pPr>
      <w:r w:rsidRPr="001E1540">
        <w:t xml:space="preserve">Bärnthaler, R., Novy, A., Plank, L. (2021) Umkämpfte Alltagsökonomie: Auseinandersetzungen um ihre Bereitstellung am Beispiel Wien. </w:t>
      </w:r>
      <w:proofErr w:type="spellStart"/>
      <w:r w:rsidRPr="00CF6902">
        <w:rPr>
          <w:i/>
          <w:lang w:val="en-US"/>
        </w:rPr>
        <w:t>Widersprüche</w:t>
      </w:r>
      <w:proofErr w:type="spellEnd"/>
      <w:r w:rsidRPr="001E1540">
        <w:rPr>
          <w:lang w:val="en-US"/>
        </w:rPr>
        <w:t>, 41 (2021), 4.</w:t>
      </w:r>
    </w:p>
    <w:p w:rsidR="001E1540" w:rsidRDefault="001E1540" w:rsidP="00CF6902">
      <w:pPr>
        <w:pStyle w:val="StandardWeb"/>
        <w:spacing w:before="0" w:beforeAutospacing="0" w:after="0" w:afterAutospacing="0"/>
        <w:jc w:val="both"/>
        <w:rPr>
          <w:lang w:val="en-US"/>
        </w:rPr>
      </w:pPr>
    </w:p>
    <w:p w:rsidR="001E1540" w:rsidRPr="00CF6902" w:rsidRDefault="00CF6902" w:rsidP="00CF6902">
      <w:pPr>
        <w:pStyle w:val="StandardWeb"/>
        <w:spacing w:before="0" w:beforeAutospacing="0" w:after="0" w:afterAutospacing="0"/>
        <w:jc w:val="both"/>
      </w:pPr>
      <w:r>
        <w:t>Krisch, A., Plank, L (2021) Plattform-</w:t>
      </w:r>
      <w:proofErr w:type="spellStart"/>
      <w:r>
        <w:t>Munizipalismus</w:t>
      </w:r>
      <w:proofErr w:type="spellEnd"/>
      <w:r>
        <w:t xml:space="preserve"> für digitale Infrastrukturen des Alltagslebens. In: Kogler, R., Hamedinger, A. (</w:t>
      </w:r>
      <w:proofErr w:type="spellStart"/>
      <w:r>
        <w:t>eds</w:t>
      </w:r>
      <w:proofErr w:type="spellEnd"/>
      <w:r>
        <w:t xml:space="preserve">.) </w:t>
      </w:r>
      <w:r w:rsidRPr="00CF6902">
        <w:rPr>
          <w:i/>
        </w:rPr>
        <w:t>Interdisziplinäre Stadtforschung</w:t>
      </w:r>
      <w:r>
        <w:t xml:space="preserve">: Themen und Perspektiven, </w:t>
      </w:r>
      <w:proofErr w:type="spellStart"/>
      <w:r>
        <w:t>transcript</w:t>
      </w:r>
      <w:proofErr w:type="spellEnd"/>
      <w:r>
        <w:t xml:space="preserve"> Verlag, Bielefeld, 2021, 357 - 378. </w:t>
      </w:r>
    </w:p>
    <w:p w:rsidR="00CF6902" w:rsidRDefault="00CF6902" w:rsidP="00CF6902">
      <w:pPr>
        <w:pStyle w:val="StandardWeb"/>
        <w:spacing w:before="0" w:beforeAutospacing="0" w:after="0" w:afterAutospacing="0"/>
        <w:jc w:val="both"/>
      </w:pPr>
    </w:p>
    <w:p w:rsidR="00CF6902" w:rsidRDefault="00CF6902" w:rsidP="00CF6902">
      <w:pPr>
        <w:pStyle w:val="StandardWeb"/>
        <w:spacing w:before="0" w:beforeAutospacing="0" w:after="0" w:afterAutospacing="0"/>
        <w:jc w:val="both"/>
      </w:pPr>
    </w:p>
    <w:p w:rsidR="005237D3" w:rsidRPr="00CF6902" w:rsidRDefault="005237D3" w:rsidP="00CF6902">
      <w:pPr>
        <w:pStyle w:val="StandardWeb"/>
        <w:spacing w:before="0" w:beforeAutospacing="0" w:after="0" w:afterAutospacing="0"/>
        <w:jc w:val="both"/>
        <w:rPr>
          <w:b/>
          <w:lang w:val="en-US"/>
        </w:rPr>
      </w:pPr>
      <w:r w:rsidRPr="00CF6902">
        <w:rPr>
          <w:b/>
          <w:lang w:val="en-US"/>
        </w:rPr>
        <w:t xml:space="preserve">Recent projects: </w:t>
      </w:r>
    </w:p>
    <w:p w:rsidR="006B4E30" w:rsidRPr="00CF6902" w:rsidRDefault="005237D3" w:rsidP="00CF6902">
      <w:pPr>
        <w:pStyle w:val="StandardWeb"/>
        <w:spacing w:before="0" w:beforeAutospacing="0" w:after="0" w:afterAutospacing="0"/>
        <w:jc w:val="both"/>
        <w:rPr>
          <w:i/>
          <w:lang w:val="en-US"/>
        </w:rPr>
      </w:pPr>
      <w:r w:rsidRPr="00CF6902">
        <w:rPr>
          <w:bCs/>
          <w:i/>
          <w:lang w:val="en-US"/>
        </w:rPr>
        <w:t>Fairwork: Arbeitsbedingungen in der ortsgebundenen Plattformarbeit</w:t>
      </w:r>
      <w:r w:rsidRPr="00CF6902">
        <w:rPr>
          <w:i/>
          <w:lang w:val="en-US"/>
        </w:rPr>
        <w:t xml:space="preserve"> </w:t>
      </w:r>
    </w:p>
    <w:p w:rsidR="005237D3" w:rsidRDefault="005237D3" w:rsidP="00CF6902">
      <w:pPr>
        <w:pStyle w:val="StandardWeb"/>
        <w:spacing w:before="0" w:beforeAutospacing="0" w:after="0" w:afterAutospacing="0"/>
        <w:jc w:val="both"/>
        <w:rPr>
          <w:lang w:val="en-US"/>
        </w:rPr>
      </w:pPr>
      <w:r w:rsidRPr="00EC6FB2">
        <w:t xml:space="preserve">M. Graham (University </w:t>
      </w:r>
      <w:proofErr w:type="spellStart"/>
      <w:r w:rsidRPr="00EC6FB2">
        <w:t>of</w:t>
      </w:r>
      <w:proofErr w:type="spellEnd"/>
      <w:r w:rsidRPr="00EC6FB2">
        <w:t xml:space="preserve"> Oxford</w:t>
      </w:r>
      <w:r w:rsidR="006B4E30" w:rsidRPr="00EC6FB2">
        <w:t>, WZB</w:t>
      </w:r>
      <w:r w:rsidRPr="00EC6FB2">
        <w:t>), L. Plank (</w:t>
      </w:r>
      <w:r w:rsidR="006B4E30" w:rsidRPr="00EC6FB2">
        <w:t>PI Austria</w:t>
      </w:r>
      <w:r w:rsidRPr="00EC6FB2">
        <w:t>), M. Griesser, L. Vogel (TU Wien), B. Herr (Universität Wien)</w:t>
      </w:r>
      <w:r w:rsidR="006B4E30" w:rsidRPr="00EC6FB2">
        <w:t xml:space="preserve">. </w:t>
      </w:r>
      <w:proofErr w:type="spellStart"/>
      <w:r w:rsidRPr="00EC6FB2">
        <w:rPr>
          <w:lang w:val="en-US"/>
        </w:rPr>
        <w:t>Auftraggeber</w:t>
      </w:r>
      <w:proofErr w:type="spellEnd"/>
      <w:r w:rsidRPr="00EC6FB2">
        <w:rPr>
          <w:lang w:val="en-US"/>
        </w:rPr>
        <w:t xml:space="preserve">: AK Wien, </w:t>
      </w:r>
      <w:proofErr w:type="spellStart"/>
      <w:r w:rsidRPr="00EC6FB2">
        <w:rPr>
          <w:lang w:val="en-US"/>
        </w:rPr>
        <w:t>Stadt</w:t>
      </w:r>
      <w:proofErr w:type="spellEnd"/>
      <w:r w:rsidRPr="00EC6FB2">
        <w:rPr>
          <w:lang w:val="en-US"/>
        </w:rPr>
        <w:t xml:space="preserve"> Wien</w:t>
      </w:r>
      <w:r w:rsidR="006B4E30" w:rsidRPr="00EC6FB2">
        <w:rPr>
          <w:lang w:val="en-US"/>
        </w:rPr>
        <w:t xml:space="preserve">. </w:t>
      </w:r>
      <w:proofErr w:type="spellStart"/>
      <w:r w:rsidRPr="00EC6FB2">
        <w:rPr>
          <w:lang w:val="en-US"/>
        </w:rPr>
        <w:t>Projektlaufzeit</w:t>
      </w:r>
      <w:proofErr w:type="spellEnd"/>
      <w:r w:rsidRPr="00EC6FB2">
        <w:rPr>
          <w:lang w:val="en-US"/>
        </w:rPr>
        <w:t>: 02/2021-01/2022</w:t>
      </w:r>
      <w:r w:rsidR="00EC6FB2">
        <w:rPr>
          <w:lang w:val="en-US"/>
        </w:rPr>
        <w:t>.</w:t>
      </w:r>
    </w:p>
    <w:p w:rsidR="00CF6902" w:rsidRPr="00EC6FB2" w:rsidRDefault="00CF6902" w:rsidP="00CF6902">
      <w:pPr>
        <w:pStyle w:val="StandardWeb"/>
        <w:spacing w:before="0" w:beforeAutospacing="0" w:after="0" w:afterAutospacing="0"/>
        <w:jc w:val="both"/>
        <w:rPr>
          <w:lang w:val="en-US"/>
        </w:rPr>
      </w:pPr>
    </w:p>
    <w:p w:rsidR="005237D3" w:rsidRPr="00CF6902" w:rsidRDefault="005237D3" w:rsidP="00CF6902">
      <w:pPr>
        <w:pStyle w:val="StandardWeb"/>
        <w:spacing w:before="0" w:beforeAutospacing="0" w:after="0" w:afterAutospacing="0"/>
        <w:jc w:val="both"/>
        <w:rPr>
          <w:b/>
          <w:i/>
        </w:rPr>
      </w:pPr>
      <w:r w:rsidRPr="00CF6902">
        <w:rPr>
          <w:rStyle w:val="Fett"/>
          <w:b w:val="0"/>
          <w:i/>
        </w:rPr>
        <w:t>Screening Transnationaler Investoren in der Kritischen Sozialen Infrastruktur</w:t>
      </w:r>
    </w:p>
    <w:p w:rsidR="005237D3" w:rsidRDefault="005237D3" w:rsidP="00CF6902">
      <w:pPr>
        <w:pStyle w:val="StandardWeb"/>
        <w:spacing w:before="0" w:beforeAutospacing="0" w:after="0" w:afterAutospacing="0"/>
        <w:jc w:val="both"/>
      </w:pPr>
      <w:r>
        <w:t>L. Plank (P</w:t>
      </w:r>
      <w:r w:rsidR="006B4E30">
        <w:t>rojektleitung</w:t>
      </w:r>
      <w:r>
        <w:t xml:space="preserve">), W. </w:t>
      </w:r>
      <w:proofErr w:type="spellStart"/>
      <w:r>
        <w:t>Blaas</w:t>
      </w:r>
      <w:proofErr w:type="spellEnd"/>
      <w:r>
        <w:t>, L. Rücker (IFIP, TU Wien), H. Volmary (WU Wien)</w:t>
      </w:r>
      <w:r>
        <w:br/>
        <w:t>Auftraggeber: AK Wien</w:t>
      </w:r>
      <w:r w:rsidR="006B4E30">
        <w:t xml:space="preserve">, </w:t>
      </w:r>
      <w:r>
        <w:t>Projektlaufzeit: 01/2021-08/2021</w:t>
      </w:r>
      <w:r w:rsidR="00EC6FB2">
        <w:t>.</w:t>
      </w:r>
    </w:p>
    <w:p w:rsidR="00CF6902" w:rsidRDefault="00CF6902" w:rsidP="00CF6902">
      <w:pPr>
        <w:pStyle w:val="StandardWeb"/>
        <w:spacing w:before="0" w:beforeAutospacing="0" w:after="0" w:afterAutospacing="0"/>
        <w:jc w:val="both"/>
      </w:pPr>
    </w:p>
    <w:p w:rsidR="005237D3" w:rsidRPr="00CF6902" w:rsidRDefault="005237D3" w:rsidP="00CF6902">
      <w:pPr>
        <w:pStyle w:val="StandardWeb"/>
        <w:spacing w:before="0" w:beforeAutospacing="0" w:after="0" w:afterAutospacing="0"/>
        <w:jc w:val="both"/>
        <w:rPr>
          <w:b/>
          <w:i/>
        </w:rPr>
      </w:pPr>
      <w:proofErr w:type="spellStart"/>
      <w:r w:rsidRPr="00CF6902">
        <w:rPr>
          <w:rStyle w:val="Fett"/>
          <w:b w:val="0"/>
          <w:i/>
        </w:rPr>
        <w:t>NeuBau_Wien</w:t>
      </w:r>
      <w:proofErr w:type="spellEnd"/>
      <w:r w:rsidRPr="00CF6902">
        <w:rPr>
          <w:rStyle w:val="Fett"/>
          <w:b w:val="0"/>
          <w:i/>
        </w:rPr>
        <w:t>: Beitrag des gewerblichen Neubaus zur Wohnraumversorgung</w:t>
      </w:r>
      <w:r w:rsidRPr="00CF6902">
        <w:rPr>
          <w:b/>
          <w:i/>
        </w:rPr>
        <w:t xml:space="preserve"> </w:t>
      </w:r>
    </w:p>
    <w:p w:rsidR="005237D3" w:rsidRDefault="005237D3" w:rsidP="00CF6902">
      <w:pPr>
        <w:pStyle w:val="StandardWeb"/>
        <w:spacing w:before="0" w:beforeAutospacing="0" w:after="0" w:afterAutospacing="0"/>
        <w:jc w:val="both"/>
      </w:pPr>
      <w:r>
        <w:t>L. Plank (Projektleitung), A. Schneider, J. Kadi (IFIP, TU Wien), E. Gruber, M, Huber (</w:t>
      </w:r>
      <w:proofErr w:type="spellStart"/>
      <w:proofErr w:type="gramStart"/>
      <w:r>
        <w:t>wohnbund:consult</w:t>
      </w:r>
      <w:proofErr w:type="spellEnd"/>
      <w:proofErr w:type="gramEnd"/>
      <w:r>
        <w:t>)</w:t>
      </w:r>
      <w:r w:rsidR="006B4E30">
        <w:t xml:space="preserve">, </w:t>
      </w:r>
      <w:r>
        <w:t>Auftraggeber: AK Wien</w:t>
      </w:r>
      <w:r w:rsidR="006B4E30">
        <w:t xml:space="preserve">, </w:t>
      </w:r>
      <w:r>
        <w:t>Projektlaufzeit: 09/2020-03/2021</w:t>
      </w:r>
      <w:r w:rsidR="00EC6FB2">
        <w:t>.</w:t>
      </w:r>
    </w:p>
    <w:p w:rsidR="00CF6902" w:rsidRDefault="00CF6902" w:rsidP="00CF6902">
      <w:pPr>
        <w:pStyle w:val="StandardWeb"/>
        <w:spacing w:before="0" w:beforeAutospacing="0" w:after="0" w:afterAutospacing="0"/>
        <w:jc w:val="both"/>
      </w:pPr>
    </w:p>
    <w:p w:rsidR="005237D3" w:rsidRPr="00CF6902" w:rsidRDefault="005237D3" w:rsidP="00CF6902">
      <w:pPr>
        <w:pStyle w:val="StandardWeb"/>
        <w:spacing w:before="0" w:beforeAutospacing="0" w:after="0" w:afterAutospacing="0"/>
        <w:jc w:val="both"/>
        <w:rPr>
          <w:b/>
          <w:i/>
        </w:rPr>
      </w:pPr>
      <w:r w:rsidRPr="00CF6902">
        <w:rPr>
          <w:rStyle w:val="Fett"/>
          <w:b w:val="0"/>
          <w:i/>
        </w:rPr>
        <w:t>Die Leistungsträgerinnen des Alltagslebens</w:t>
      </w:r>
    </w:p>
    <w:p w:rsidR="005237D3" w:rsidRDefault="005237D3" w:rsidP="00CF6902">
      <w:pPr>
        <w:pStyle w:val="StandardWeb"/>
        <w:spacing w:before="0" w:beforeAutospacing="0" w:after="0" w:afterAutospacing="0"/>
        <w:jc w:val="both"/>
      </w:pPr>
      <w:r>
        <w:t>L. Plank (Projektleitung), A. Krisch, Blaas, W. (IFIP, TU Wien), A. Novy (WU Wien, IKPS), A.E. Schmidt (ext. Konsulentin)</w:t>
      </w:r>
      <w:r w:rsidR="006B4E30">
        <w:t xml:space="preserve">, </w:t>
      </w:r>
      <w:r>
        <w:t xml:space="preserve">Auftraggeber: </w:t>
      </w:r>
      <w:proofErr w:type="spellStart"/>
      <w:r>
        <w:t>Younion_Die</w:t>
      </w:r>
      <w:proofErr w:type="spellEnd"/>
      <w:r>
        <w:t xml:space="preserve"> Daseinsgewerkschaft, AK Wien</w:t>
      </w:r>
      <w:r w:rsidR="006B4E30">
        <w:t xml:space="preserve">, </w:t>
      </w:r>
      <w:r>
        <w:t>Projektlaufzeit: 06/2020-09/2020</w:t>
      </w:r>
      <w:r w:rsidR="00EC6FB2">
        <w:t>.</w:t>
      </w:r>
    </w:p>
    <w:p w:rsidR="00CF6902" w:rsidRDefault="00CF6902" w:rsidP="00CF6902">
      <w:pPr>
        <w:pStyle w:val="StandardWeb"/>
        <w:spacing w:before="0" w:beforeAutospacing="0" w:after="0" w:afterAutospacing="0"/>
        <w:jc w:val="both"/>
      </w:pPr>
    </w:p>
    <w:p w:rsidR="000D7B09" w:rsidRPr="00CF6902" w:rsidRDefault="000D7B09" w:rsidP="00CF6902">
      <w:pPr>
        <w:pStyle w:val="StandardWeb"/>
        <w:spacing w:before="0" w:beforeAutospacing="0" w:after="0" w:afterAutospacing="0"/>
        <w:jc w:val="both"/>
        <w:rPr>
          <w:b/>
          <w:i/>
          <w:lang w:val="en-US"/>
        </w:rPr>
      </w:pPr>
      <w:proofErr w:type="spellStart"/>
      <w:r w:rsidRPr="00CF6902">
        <w:rPr>
          <w:rStyle w:val="Fett"/>
          <w:b w:val="0"/>
          <w:i/>
          <w:lang w:val="en-US"/>
        </w:rPr>
        <w:t>Labour</w:t>
      </w:r>
      <w:proofErr w:type="spellEnd"/>
      <w:r w:rsidRPr="00CF6902">
        <w:rPr>
          <w:rStyle w:val="Fett"/>
          <w:b w:val="0"/>
          <w:i/>
          <w:lang w:val="en-US"/>
        </w:rPr>
        <w:t xml:space="preserve"> Governance in Global Production Networks (LG-GPN)</w:t>
      </w:r>
      <w:r w:rsidRPr="00CF6902">
        <w:rPr>
          <w:b/>
          <w:i/>
          <w:lang w:val="en-US"/>
        </w:rPr>
        <w:t xml:space="preserve"> </w:t>
      </w:r>
    </w:p>
    <w:p w:rsidR="000D7B09" w:rsidRPr="000D7B09" w:rsidRDefault="000D7B09" w:rsidP="00CF6902">
      <w:pPr>
        <w:pStyle w:val="StandardWeb"/>
        <w:spacing w:before="0" w:beforeAutospacing="0" w:after="0" w:afterAutospacing="0"/>
        <w:jc w:val="both"/>
      </w:pPr>
      <w:r>
        <w:t>G. Raj-Reichert (WZB Berlin), C. Staritz (Universität Wien), L. Plank (IFIP), Forschungsförderung durch DFG, FWF, Projektlaufzeit: 01/2019-12/2021</w:t>
      </w:r>
      <w:r w:rsidR="00EC6FB2">
        <w:t>.</w:t>
      </w:r>
    </w:p>
    <w:sectPr w:rsidR="000D7B09" w:rsidRPr="000D7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3A"/>
    <w:rsid w:val="000D7B09"/>
    <w:rsid w:val="001E1540"/>
    <w:rsid w:val="005237D3"/>
    <w:rsid w:val="006B4E30"/>
    <w:rsid w:val="008572B0"/>
    <w:rsid w:val="009D7A41"/>
    <w:rsid w:val="009F6471"/>
    <w:rsid w:val="00A45BDD"/>
    <w:rsid w:val="00A77398"/>
    <w:rsid w:val="00B5443D"/>
    <w:rsid w:val="00CF6902"/>
    <w:rsid w:val="00EC6FB2"/>
    <w:rsid w:val="00EF753A"/>
    <w:rsid w:val="00F7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437A2-AAE3-49BD-955C-7F8EAD04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E15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F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markedcontent">
    <w:name w:val="markedcontent"/>
    <w:basedOn w:val="Absatz-Standardschriftart"/>
    <w:rsid w:val="00EF753A"/>
  </w:style>
  <w:style w:type="character" w:styleId="Hyperlink">
    <w:name w:val="Hyperlink"/>
    <w:basedOn w:val="Absatz-Standardschriftart"/>
    <w:uiPriority w:val="99"/>
    <w:semiHidden/>
    <w:unhideWhenUsed/>
    <w:rsid w:val="005237D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237D3"/>
    <w:rPr>
      <w:b/>
      <w:bCs/>
    </w:rPr>
  </w:style>
  <w:style w:type="character" w:customStyle="1" w:styleId="sr-only">
    <w:name w:val="sr-only"/>
    <w:basedOn w:val="Absatz-Standardschriftart"/>
    <w:rsid w:val="005237D3"/>
  </w:style>
  <w:style w:type="character" w:customStyle="1" w:styleId="berschrift2Zchn">
    <w:name w:val="Überschrift 2 Zchn"/>
    <w:basedOn w:val="Absatz-Standardschriftart"/>
    <w:link w:val="berschrift2"/>
    <w:uiPriority w:val="9"/>
    <w:rsid w:val="001E1540"/>
    <w:rPr>
      <w:rFonts w:ascii="Times New Roman" w:eastAsia="Times New Roman" w:hAnsi="Times New Roman" w:cs="Times New Roman"/>
      <w:b/>
      <w:bCs/>
      <w:sz w:val="36"/>
      <w:szCs w:val="3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undationaleconomy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2581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Plank, Leonhard</dc:creator>
  <cp:keywords/>
  <dc:description/>
  <cp:lastModifiedBy>Hillbrand, Kirsten</cp:lastModifiedBy>
  <cp:revision>2</cp:revision>
  <dcterms:created xsi:type="dcterms:W3CDTF">2021-11-16T15:22:00Z</dcterms:created>
  <dcterms:modified xsi:type="dcterms:W3CDTF">2021-11-16T15:22:00Z</dcterms:modified>
</cp:coreProperties>
</file>